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margin" w:tblpY="139"/>
        <w:tblW w:w="8956" w:type="dxa"/>
        <w:tblInd w:w="0" w:type="dxa"/>
        <w:tblLayout w:type="fixed"/>
        <w:tblCellMar>
          <w:top w:w="0" w:type="dxa"/>
          <w:left w:w="108" w:type="dxa"/>
          <w:bottom w:w="0" w:type="dxa"/>
          <w:right w:w="108" w:type="dxa"/>
        </w:tblCellMar>
      </w:tblPr>
      <w:tblGrid>
        <w:gridCol w:w="6902"/>
        <w:gridCol w:w="2054"/>
      </w:tblGrid>
      <w:tr>
        <w:tblPrEx>
          <w:tblLayout w:type="fixed"/>
          <w:tblCellMar>
            <w:top w:w="0" w:type="dxa"/>
            <w:left w:w="108" w:type="dxa"/>
            <w:bottom w:w="0" w:type="dxa"/>
            <w:right w:w="108" w:type="dxa"/>
          </w:tblCellMar>
        </w:tblPrEx>
        <w:tc>
          <w:tcPr>
            <w:tcW w:w="6902" w:type="dxa"/>
          </w:tcPr>
          <w:p>
            <w:pPr>
              <w:jc w:val="distribute"/>
              <w:rPr>
                <w:rFonts w:ascii="宋体" w:hAnsi="宋体" w:eastAsia="宋体"/>
                <w:b/>
                <w:sz w:val="104"/>
                <w:szCs w:val="104"/>
              </w:rPr>
            </w:pPr>
            <w:r>
              <w:rPr>
                <w:rFonts w:hint="eastAsia" w:ascii="宋体" w:hAnsi="宋体" w:eastAsia="宋体"/>
                <w:b/>
                <w:sz w:val="104"/>
                <w:szCs w:val="104"/>
              </w:rPr>
              <w:t>绍兴市体育局</w:t>
            </w:r>
          </w:p>
        </w:tc>
        <w:tc>
          <w:tcPr>
            <w:tcW w:w="2054" w:type="dxa"/>
            <w:vMerge w:val="restart"/>
            <w:vAlign w:val="center"/>
          </w:tcPr>
          <w:p>
            <w:pPr>
              <w:spacing w:line="960" w:lineRule="exact"/>
              <w:jc w:val="distribute"/>
              <w:rPr>
                <w:rFonts w:ascii="宋体" w:hAnsi="宋体" w:eastAsia="宋体"/>
                <w:b/>
                <w:sz w:val="90"/>
                <w:szCs w:val="90"/>
              </w:rPr>
            </w:pPr>
            <w:r>
              <w:rPr>
                <w:rFonts w:hint="eastAsia" w:ascii="宋体" w:hAnsi="宋体" w:eastAsia="宋体"/>
                <w:b/>
                <w:sz w:val="90"/>
                <w:szCs w:val="90"/>
              </w:rPr>
              <w:t>文件</w:t>
            </w:r>
          </w:p>
        </w:tc>
      </w:tr>
      <w:tr>
        <w:tblPrEx>
          <w:tblLayout w:type="fixed"/>
          <w:tblCellMar>
            <w:top w:w="0" w:type="dxa"/>
            <w:left w:w="108" w:type="dxa"/>
            <w:bottom w:w="0" w:type="dxa"/>
            <w:right w:w="108" w:type="dxa"/>
          </w:tblCellMar>
        </w:tblPrEx>
        <w:trPr>
          <w:trHeight w:val="1364" w:hRule="atLeast"/>
        </w:trPr>
        <w:tc>
          <w:tcPr>
            <w:tcW w:w="6902" w:type="dxa"/>
          </w:tcPr>
          <w:p>
            <w:pPr>
              <w:jc w:val="distribute"/>
              <w:rPr>
                <w:rFonts w:ascii="宋体" w:hAnsi="宋体" w:eastAsia="宋体"/>
                <w:b/>
                <w:sz w:val="104"/>
                <w:szCs w:val="104"/>
              </w:rPr>
            </w:pPr>
            <w:r>
              <w:rPr>
                <w:rFonts w:hint="eastAsia" w:ascii="宋体" w:hAnsi="宋体" w:eastAsia="宋体"/>
                <w:b/>
                <w:sz w:val="104"/>
                <w:szCs w:val="104"/>
              </w:rPr>
              <w:t>绍兴市教育局</w:t>
            </w:r>
          </w:p>
        </w:tc>
        <w:tc>
          <w:tcPr>
            <w:tcW w:w="2054" w:type="dxa"/>
            <w:vMerge w:val="continue"/>
            <w:tcBorders>
              <w:top w:val="nil"/>
            </w:tcBorders>
            <w:vAlign w:val="center"/>
          </w:tc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pPr>
    </w:p>
    <w:p>
      <w:pPr>
        <w:jc w:val="center"/>
        <w:rPr>
          <w:rFonts w:ascii="仿宋_GB2312"/>
        </w:rPr>
      </w:pPr>
      <w:r>
        <w:rPr>
          <w:rFonts w:hint="eastAsia" w:ascii="仿宋_GB2312"/>
        </w:rPr>
        <w:t>绍市体群〔2018〕</w:t>
      </w:r>
      <w:r>
        <w:rPr>
          <w:rFonts w:hint="eastAsia" w:ascii="仿宋_GB2312"/>
          <w:lang w:val="en-US" w:eastAsia="zh-CN"/>
        </w:rPr>
        <w:t>21</w:t>
      </w:r>
      <w:r>
        <w:rPr>
          <w:rFonts w:hint="eastAsia" w:ascii="仿宋_GB2312"/>
        </w:rPr>
        <w:t>号</w:t>
      </w:r>
    </w:p>
    <w:p>
      <w:pPr>
        <w:spacing w:line="100" w:lineRule="exact"/>
        <w:ind w:firstLine="2374" w:firstLineChars="742"/>
        <w:rPr>
          <w:rFonts w:ascii="仿宋_GB2312"/>
        </w:rPr>
      </w:pPr>
      <w:r>
        <mc:AlternateContent>
          <mc:Choice Requires="wps">
            <w:drawing>
              <wp:anchor distT="0" distB="0" distL="114300" distR="114300" simplePos="0" relativeHeight="251662336" behindDoc="0" locked="0" layoutInCell="0" allowOverlap="1">
                <wp:simplePos x="0" y="0"/>
                <wp:positionH relativeFrom="margin">
                  <wp:posOffset>-71120</wp:posOffset>
                </wp:positionH>
                <wp:positionV relativeFrom="paragraph">
                  <wp:posOffset>24130</wp:posOffset>
                </wp:positionV>
                <wp:extent cx="5701665" cy="3810"/>
                <wp:effectExtent l="0" t="0" r="0" b="0"/>
                <wp:wrapNone/>
                <wp:docPr id="1" name="任意多边形 4"/>
                <wp:cNvGraphicFramePr/>
                <a:graphic xmlns:a="http://schemas.openxmlformats.org/drawingml/2006/main">
                  <a:graphicData uri="http://schemas.microsoft.com/office/word/2010/wordprocessingShape">
                    <wps:wsp>
                      <wps:cNvSpPr/>
                      <wps:spPr>
                        <a:xfrm>
                          <a:off x="0" y="0"/>
                          <a:ext cx="5701665" cy="3810"/>
                        </a:xfrm>
                        <a:custGeom>
                          <a:avLst/>
                          <a:gdLst/>
                          <a:ahLst/>
                          <a:cxnLst/>
                          <a:pathLst>
                            <a:path w="8979" h="6">
                              <a:moveTo>
                                <a:pt x="0" y="0"/>
                              </a:moveTo>
                              <a:lnTo>
                                <a:pt x="8979" y="6"/>
                              </a:lnTo>
                            </a:path>
                          </a:pathLst>
                        </a:custGeom>
                        <a:noFill/>
                        <a:ln w="28575"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5.6pt;margin-top:1.9pt;height:0.3pt;width:448.95pt;mso-position-horizontal-relative:margin;z-index:251662336;mso-width-relative:page;mso-height-relative:page;" filled="f" stroked="t" coordsize="8979,6" o:allowincell="f" o:gfxdata="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V6Qh7XAAAABwEAAA8A&#10;AAAAAAAAAQAgAAAAIgAAAGRycy9kb3ducmV2LnhtbFBLAQIUABQAAAAIAIdO4kCbZkReGAIAAD4E&#10;AAAOAAAAAAAAAAEAIAAAACYBAABkcnMvZTJvRG9jLnhtbFBLBQYAAAAABgAGAFkBAACwBQAAAAA=&#10;" path="m0,0l8979,6e">
                <v:fill on="f" focussize="0,0"/>
                <v:stroke weight="2.25pt" color="#000000" joinstyle="round"/>
                <v:imagedata o:title=""/>
                <o:lock v:ext="edit" aspectratio="f"/>
              </v:shape>
            </w:pict>
          </mc:Fallback>
        </mc:AlternateContent>
      </w:r>
    </w:p>
    <w:p>
      <w:pPr>
        <w:spacing w:line="260" w:lineRule="exact"/>
        <w:jc w:val="center"/>
        <w:rPr>
          <w:rFonts w:ascii="仿宋_GB2312"/>
          <w:sz w:val="84"/>
          <w:szCs w:val="84"/>
        </w:rPr>
      </w:pPr>
    </w:p>
    <w:p>
      <w:pPr>
        <w:spacing w:line="260" w:lineRule="exact"/>
        <w:jc w:val="center"/>
        <w:rPr>
          <w:rFonts w:ascii="仿宋_GB2312"/>
          <w:sz w:val="84"/>
          <w:szCs w:val="8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绍兴市体育局  绍兴市教育局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关于举办2018年绍兴市第四届大学生</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校园足球联赛的通知</w:t>
      </w:r>
    </w:p>
    <w:p>
      <w:pPr>
        <w:spacing w:line="400" w:lineRule="exact"/>
        <w:rPr>
          <w:rFonts w:ascii="仿宋_GB2312" w:hAnsi="仿宋"/>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各在绍高校：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为进一步贯彻落实《全民健身条例》，推动全民健身活动在高校内蓬勃开展，促进我市高校学生足球运动普及和运动水平的提高，经研究，决定于今年11月2-4日在绍兴市体育中心举办2018年绍兴市第四届大学生校园足球联赛，请各在绍高校积极组队参赛。希望通过足球联赛，不断提高大学生体质健康水平和体育运动技能，促进大学生全面发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附件：2018年绍兴市第四届大学生校园足球联赛竞赛规程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firstLine="1920" w:firstLineChars="6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绍兴市体育局   </w:t>
      </w:r>
      <w:r>
        <w:rPr>
          <w:rFonts w:hint="eastAsia" w:ascii="仿宋_GB2312" w:hAnsi="仿宋_GB2312" w:cs="仿宋_GB2312"/>
          <w:szCs w:val="32"/>
          <w:lang w:val="en-US" w:eastAsia="zh-CN"/>
        </w:rPr>
        <w:t xml:space="preserve">   </w:t>
      </w:r>
      <w:r>
        <w:rPr>
          <w:rFonts w:hint="eastAsia" w:ascii="仿宋_GB2312" w:hAnsi="仿宋_GB2312" w:eastAsia="仿宋_GB2312" w:cs="仿宋_GB2312"/>
          <w:szCs w:val="32"/>
        </w:rPr>
        <w:t xml:space="preserve">     绍兴市教育局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276" w:firstLineChars="1649"/>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2018年</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月</w:t>
      </w:r>
      <w:r>
        <w:rPr>
          <w:rFonts w:hint="eastAsia" w:ascii="仿宋_GB2312" w:hAnsi="仿宋_GB2312" w:cs="仿宋_GB2312"/>
          <w:szCs w:val="32"/>
          <w:lang w:val="en-US" w:eastAsia="zh-CN"/>
        </w:rPr>
        <w:t>24</w:t>
      </w:r>
      <w:bookmarkStart w:id="0" w:name="_GoBack"/>
      <w:bookmarkEnd w:id="0"/>
      <w:r>
        <w:rPr>
          <w:rFonts w:hint="eastAsia" w:ascii="仿宋_GB2312" w:hAnsi="仿宋_GB2312" w:eastAsia="仿宋_GB2312" w:cs="仿宋_GB2312"/>
          <w:szCs w:val="32"/>
        </w:rPr>
        <w:t>日</w:t>
      </w: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spacing w:line="560" w:lineRule="exact"/>
        <w:rPr>
          <w:rFonts w:hint="eastAsia" w:ascii="黑体" w:hAnsi="仿宋" w:eastAsia="黑体" w:cs="仿宋"/>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tabs>
          <w:tab w:val="left" w:pos="8690"/>
        </w:tabs>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2018年绍兴市第四届大学生</w:t>
      </w:r>
    </w:p>
    <w:p>
      <w:pPr>
        <w:tabs>
          <w:tab w:val="left" w:pos="8690"/>
        </w:tabs>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校园足球联赛竞赛规程</w:t>
      </w:r>
    </w:p>
    <w:p>
      <w:pPr>
        <w:tabs>
          <w:tab w:val="left" w:pos="8690"/>
        </w:tabs>
        <w:spacing w:line="560" w:lineRule="exact"/>
        <w:ind w:firstLine="643" w:firstLineChars="200"/>
        <w:rPr>
          <w:rFonts w:ascii="宋体" w:hAnsi="宋体" w:eastAsia="宋体"/>
          <w:b/>
          <w:szCs w:val="32"/>
        </w:rPr>
      </w:pPr>
    </w:p>
    <w:p>
      <w:pPr>
        <w:tabs>
          <w:tab w:val="left" w:pos="8690"/>
        </w:tabs>
        <w:spacing w:line="540" w:lineRule="exact"/>
        <w:ind w:firstLine="640" w:firstLineChars="200"/>
        <w:rPr>
          <w:rFonts w:hint="eastAsia" w:ascii="黑体" w:hAnsi="黑体" w:eastAsia="黑体" w:cs="黑体"/>
          <w:szCs w:val="32"/>
        </w:rPr>
      </w:pPr>
      <w:r>
        <w:rPr>
          <w:rFonts w:hint="eastAsia" w:ascii="黑体" w:hAnsi="黑体" w:eastAsia="黑体" w:cs="黑体"/>
          <w:szCs w:val="32"/>
        </w:rPr>
        <w:t>一、主办单位</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 xml:space="preserve">绍兴市体育局  </w:t>
      </w:r>
      <w:r>
        <w:rPr>
          <w:rFonts w:hint="eastAsia" w:ascii="仿宋_GB2312" w:hAnsi="仿宋_GB2312" w:cs="仿宋_GB2312"/>
          <w:szCs w:val="32"/>
          <w:lang w:val="en-US" w:eastAsia="zh-CN"/>
        </w:rPr>
        <w:t xml:space="preserve">  </w:t>
      </w:r>
      <w:r>
        <w:rPr>
          <w:rFonts w:hint="eastAsia" w:ascii="仿宋_GB2312" w:hAnsi="仿宋_GB2312" w:eastAsia="仿宋_GB2312" w:cs="仿宋_GB2312"/>
          <w:szCs w:val="32"/>
        </w:rPr>
        <w:t>绍兴市教育局</w:t>
      </w:r>
    </w:p>
    <w:p>
      <w:pPr>
        <w:tabs>
          <w:tab w:val="left" w:pos="8690"/>
        </w:tabs>
        <w:spacing w:line="540" w:lineRule="exact"/>
        <w:ind w:firstLine="640" w:firstLineChars="200"/>
        <w:rPr>
          <w:rFonts w:hint="eastAsia" w:ascii="黑体" w:hAnsi="黑体" w:eastAsia="黑体" w:cs="黑体"/>
          <w:szCs w:val="32"/>
        </w:rPr>
      </w:pPr>
      <w:r>
        <w:rPr>
          <w:rFonts w:hint="eastAsia" w:ascii="黑体" w:hAnsi="黑体" w:eastAsia="黑体" w:cs="黑体"/>
          <w:szCs w:val="32"/>
        </w:rPr>
        <w:t>二、承办单位</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绍兴市体育中心</w:t>
      </w:r>
      <w:r>
        <w:rPr>
          <w:rFonts w:hint="eastAsia" w:ascii="仿宋_GB2312" w:hAnsi="仿宋_GB2312" w:cs="仿宋_GB2312"/>
          <w:szCs w:val="32"/>
          <w:lang w:val="en-US" w:eastAsia="zh-CN"/>
        </w:rPr>
        <w:t xml:space="preserve">  </w:t>
      </w:r>
      <w:r>
        <w:rPr>
          <w:rFonts w:hint="eastAsia" w:ascii="仿宋_GB2312" w:hAnsi="仿宋_GB2312" w:eastAsia="仿宋_GB2312" w:cs="仿宋_GB2312"/>
          <w:szCs w:val="32"/>
        </w:rPr>
        <w:t>绍兴市校园足球办公室</w:t>
      </w:r>
    </w:p>
    <w:p>
      <w:pPr>
        <w:tabs>
          <w:tab w:val="left" w:pos="8690"/>
        </w:tabs>
        <w:spacing w:line="540" w:lineRule="exact"/>
        <w:ind w:firstLine="640" w:firstLineChars="200"/>
        <w:rPr>
          <w:rFonts w:hint="eastAsia" w:ascii="黑体" w:hAnsi="黑体" w:eastAsia="黑体" w:cs="黑体"/>
          <w:szCs w:val="32"/>
        </w:rPr>
      </w:pPr>
      <w:r>
        <w:rPr>
          <w:rFonts w:hint="eastAsia" w:ascii="黑体" w:hAnsi="黑体" w:eastAsia="黑体" w:cs="黑体"/>
          <w:szCs w:val="32"/>
        </w:rPr>
        <w:t>三、比赛日期及比赛地点</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2018年11月2日—4日在绍兴市体育中心足球场举行</w:t>
      </w:r>
    </w:p>
    <w:p>
      <w:pPr>
        <w:tabs>
          <w:tab w:val="left" w:pos="8690"/>
        </w:tabs>
        <w:spacing w:line="540" w:lineRule="exact"/>
        <w:ind w:firstLine="640" w:firstLineChars="200"/>
        <w:rPr>
          <w:rFonts w:hint="eastAsia" w:ascii="黑体" w:hAnsi="黑体" w:eastAsia="黑体" w:cs="黑体"/>
          <w:szCs w:val="32"/>
        </w:rPr>
      </w:pPr>
      <w:r>
        <w:rPr>
          <w:rFonts w:hint="eastAsia" w:ascii="黑体" w:hAnsi="黑体" w:eastAsia="黑体" w:cs="黑体"/>
          <w:szCs w:val="32"/>
        </w:rPr>
        <w:t>四、参赛单位</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在绍兴地区的高等院校</w:t>
      </w:r>
    </w:p>
    <w:p>
      <w:pPr>
        <w:tabs>
          <w:tab w:val="left" w:pos="8690"/>
        </w:tabs>
        <w:spacing w:line="540" w:lineRule="exact"/>
        <w:ind w:firstLine="640" w:firstLineChars="200"/>
        <w:rPr>
          <w:rFonts w:hint="eastAsia" w:ascii="黑体" w:hAnsi="黑体" w:eastAsia="黑体" w:cs="黑体"/>
          <w:szCs w:val="32"/>
        </w:rPr>
      </w:pPr>
      <w:r>
        <w:rPr>
          <w:rFonts w:hint="eastAsia" w:ascii="黑体" w:hAnsi="黑体" w:eastAsia="黑体" w:cs="黑体"/>
          <w:szCs w:val="32"/>
        </w:rPr>
        <w:t>五、参赛办法</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(一)原则上每所高校限报一支球队，其中包括领队1名、教练员1名、助理教练1名、队医1名、运动员限报20名。</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(二)各队须为本队所有人员办理往返途中及比赛期间保额每人不少于人民币十万元附加一万元医疗保险的“人身意外伤害保险”。报到时交验保险单复印件，同时提交县级以上医院开具的运动员健康证明。</w:t>
      </w:r>
    </w:p>
    <w:p>
      <w:pPr>
        <w:tabs>
          <w:tab w:val="left" w:pos="8690"/>
        </w:tabs>
        <w:spacing w:line="540" w:lineRule="exact"/>
        <w:ind w:firstLine="640" w:firstLineChars="200"/>
        <w:rPr>
          <w:rFonts w:hint="eastAsia" w:ascii="黑体" w:hAnsi="黑体" w:eastAsia="黑体" w:cs="黑体"/>
          <w:szCs w:val="32"/>
        </w:rPr>
      </w:pPr>
      <w:r>
        <w:rPr>
          <w:rFonts w:hint="eastAsia" w:ascii="黑体" w:hAnsi="黑体" w:eastAsia="黑体" w:cs="黑体"/>
          <w:szCs w:val="32"/>
        </w:rPr>
        <w:t>六、参赛资格</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(一)运动员必须是经全国普通高校招生统一考试，浙江省考</w:t>
      </w:r>
    </w:p>
    <w:p>
      <w:pPr>
        <w:tabs>
          <w:tab w:val="left" w:pos="8690"/>
        </w:tabs>
        <w:spacing w:line="540" w:lineRule="exact"/>
        <w:rPr>
          <w:rFonts w:hint="eastAsia" w:ascii="仿宋_GB2312" w:hAnsi="仿宋_GB2312" w:eastAsia="仿宋_GB2312" w:cs="仿宋_GB2312"/>
          <w:szCs w:val="32"/>
        </w:rPr>
      </w:pPr>
      <w:r>
        <w:rPr>
          <w:rFonts w:hint="eastAsia" w:ascii="仿宋_GB2312" w:hAnsi="仿宋_GB2312" w:eastAsia="仿宋_GB2312" w:cs="仿宋_GB2312"/>
          <w:szCs w:val="32"/>
        </w:rPr>
        <w:t>试院审核录取、具有正式学籍的全日制在校大学生。</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(二)运动员必须是思想政治进步、学习努力、经医院检查证明身体健康者。比赛中发现有弄虚作假者，一律取消比赛资格或录取名次。</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(三)各代表队必须于比赛报名的同时，随带运动员本人第二代居民身份证、学生证、新生报到证原件并提交复印件。</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(四)比赛竞赛委员会有权对运动员资格进行审查和裁定。</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(五)设立运动员资格审查委员会，负责审查参赛运动员资格，并受理运动员资格问题的有关举报、申诉，进行审查和复议。资格审查委员会对运动员资格的裁定为最终裁定。</w:t>
      </w:r>
    </w:p>
    <w:p>
      <w:pPr>
        <w:spacing w:line="540" w:lineRule="exact"/>
        <w:ind w:firstLine="640" w:firstLineChars="200"/>
        <w:jc w:val="left"/>
        <w:rPr>
          <w:rFonts w:hint="eastAsia" w:ascii="黑体" w:hAnsi="黑体" w:eastAsia="黑体" w:cs="黑体"/>
          <w:kern w:val="0"/>
          <w:szCs w:val="32"/>
        </w:rPr>
      </w:pPr>
      <w:r>
        <w:rPr>
          <w:rFonts w:hint="eastAsia" w:ascii="黑体" w:hAnsi="黑体" w:eastAsia="黑体" w:cs="黑体"/>
          <w:kern w:val="0"/>
          <w:szCs w:val="32"/>
        </w:rPr>
        <w:t>七、竞赛办法及名次录取</w:t>
      </w:r>
    </w:p>
    <w:p>
      <w:pPr>
        <w:spacing w:line="540" w:lineRule="exact"/>
        <w:ind w:firstLine="640" w:firstLineChars="200"/>
        <w:jc w:val="left"/>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 xml:space="preserve">(一)比赛时间为上、下半场各20分钟，使用3.5号低弹球。 </w:t>
      </w:r>
    </w:p>
    <w:p>
      <w:pPr>
        <w:spacing w:line="540" w:lineRule="exact"/>
        <w:ind w:firstLine="640" w:firstLineChars="200"/>
        <w:jc w:val="left"/>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(二)各参赛队自备深、浅两套不同颜色的比赛服。比赛场地允许使用皮足（不得使用钢钉）。必须佩戴护腿板。比赛不得佩戴任何饰物。</w:t>
      </w:r>
    </w:p>
    <w:p>
      <w:pPr>
        <w:spacing w:line="540" w:lineRule="exact"/>
        <w:ind w:firstLine="640" w:firstLineChars="200"/>
        <w:jc w:val="left"/>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(三)比赛执行中国足协最新审定《五人制足球竞赛规则》和《中国足协纪律处罚办法》。</w:t>
      </w:r>
    </w:p>
    <w:p>
      <w:pPr>
        <w:spacing w:line="540" w:lineRule="exact"/>
        <w:ind w:firstLine="640" w:firstLineChars="200"/>
        <w:jc w:val="left"/>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(四)赛制：赛制分为两个阶段，第一阶段为为小组循环赛，第二阶段为交叉淘汰。</w:t>
      </w:r>
    </w:p>
    <w:p>
      <w:pPr>
        <w:spacing w:line="540" w:lineRule="exact"/>
        <w:ind w:firstLine="640" w:firstLineChars="200"/>
        <w:jc w:val="left"/>
        <w:rPr>
          <w:rFonts w:hint="eastAsia" w:ascii="仿宋_GB2312" w:hAnsi="仿宋_GB2312" w:eastAsia="仿宋_GB2312" w:cs="仿宋_GB2312"/>
          <w:kern w:val="0"/>
          <w:szCs w:val="32"/>
        </w:rPr>
      </w:pPr>
      <w:r>
        <w:rPr>
          <w:rFonts w:hint="eastAsia" w:ascii="仿宋_GB2312" w:hAnsi="仿宋_GB2312" w:eastAsia="仿宋_GB2312" w:cs="仿宋_GB2312"/>
          <w:szCs w:val="32"/>
        </w:rPr>
        <w:t>(五)比赛的名次取前8名，参赛队伍不足8支队伍，按实际队伍数录取名次。</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(六)参照浙江省大学生足球联赛分组录取名次办法，按照大学生组别分组别录取名次，分为三个组别：超级组、本科组、高职组分别按照比赛名次二次排名。</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(七)设“体育道德风尚奖”1个。</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(八)设“最佳射手奖”1名。</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(九)设“优秀运动员奖”8名。</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(十)设“优秀教练员奖”1名。</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(十一)设“优秀裁判员奖”4名。</w:t>
      </w:r>
    </w:p>
    <w:p>
      <w:pPr>
        <w:tabs>
          <w:tab w:val="left" w:pos="8690"/>
        </w:tabs>
        <w:spacing w:line="540" w:lineRule="exact"/>
        <w:ind w:firstLine="640" w:firstLineChars="200"/>
        <w:rPr>
          <w:rFonts w:hint="eastAsia" w:ascii="黑体" w:hAnsi="黑体" w:eastAsia="黑体" w:cs="黑体"/>
          <w:szCs w:val="32"/>
        </w:rPr>
      </w:pPr>
      <w:r>
        <w:rPr>
          <w:rFonts w:hint="eastAsia" w:ascii="黑体" w:hAnsi="黑体" w:eastAsia="黑体" w:cs="黑体"/>
          <w:szCs w:val="32"/>
        </w:rPr>
        <w:t>八、报名及报到</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报名：各单位于10月26日下午5时前完成报名各项工作，采用电子报名及纸质报名两种办法，经学校领导审核并加盖公章后，连同运动员第二代居民身份证、学生证、新生报到证原件和复印件等材料于前送交绍兴市体育局，联系人：詹少杰，联系电话：18657532137，电子邮箱：20923300@qq.com，逾期按弃权论。</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(二)赛前联席会议，另行通知。</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各代表队报到时，应交验运动员本人第二代居民身份证、运动员意外伤害保险单和县级以上医院出具的运动员体检合格证明（一人一份），缺一者取消比赛资格。运动员凭第二代居民身份证参赛，无证者不得参加比赛。</w:t>
      </w:r>
    </w:p>
    <w:p>
      <w:pPr>
        <w:tabs>
          <w:tab w:val="left" w:pos="8690"/>
        </w:tabs>
        <w:spacing w:line="54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(四)裁判员于11月2日上午9：30到绍兴市体育中心报到。</w:t>
      </w:r>
    </w:p>
    <w:p>
      <w:pPr>
        <w:tabs>
          <w:tab w:val="left" w:pos="8690"/>
        </w:tabs>
        <w:spacing w:line="540" w:lineRule="exact"/>
        <w:ind w:firstLine="640" w:firstLineChars="200"/>
        <w:rPr>
          <w:rFonts w:hint="eastAsia" w:ascii="黑体" w:hAnsi="黑体" w:eastAsia="黑体" w:cs="黑体"/>
          <w:szCs w:val="32"/>
        </w:rPr>
      </w:pPr>
      <w:r>
        <w:rPr>
          <w:rFonts w:hint="eastAsia" w:ascii="黑体" w:hAnsi="黑体" w:eastAsia="黑体" w:cs="黑体"/>
          <w:szCs w:val="32"/>
        </w:rPr>
        <w:t>九、未尽事宜由承办单位另行通知，本规程解释权属主办单位。</w:t>
      </w:r>
    </w:p>
    <w:p>
      <w:pPr>
        <w:tabs>
          <w:tab w:val="left" w:pos="8690"/>
        </w:tabs>
        <w:spacing w:line="560" w:lineRule="exact"/>
        <w:ind w:firstLine="640" w:firstLineChars="200"/>
        <w:rPr>
          <w:rFonts w:ascii="仿宋_GB2312" w:hAnsi="仿宋"/>
          <w:szCs w:val="32"/>
        </w:rPr>
      </w:pPr>
    </w:p>
    <w:p>
      <w:pPr>
        <w:spacing w:line="560" w:lineRule="exact"/>
        <w:rPr>
          <w:rStyle w:val="11"/>
          <w:rFonts w:ascii="仿宋" w:hAnsi="仿宋" w:eastAsia="仿宋"/>
          <w:b/>
          <w:szCs w:val="44"/>
        </w:rPr>
      </w:pPr>
    </w:p>
    <w:p>
      <w:pPr>
        <w:spacing w:line="560" w:lineRule="exact"/>
        <w:jc w:val="center"/>
        <w:rPr>
          <w:rStyle w:val="11"/>
          <w:rFonts w:ascii="宋体" w:hAnsi="宋体"/>
          <w:b/>
          <w:sz w:val="44"/>
          <w:szCs w:val="44"/>
        </w:rPr>
      </w:pPr>
    </w:p>
    <w:p>
      <w:pPr>
        <w:spacing w:line="560" w:lineRule="exact"/>
        <w:jc w:val="center"/>
        <w:rPr>
          <w:rStyle w:val="11"/>
          <w:rFonts w:hint="eastAsia" w:ascii="方正小标宋简体" w:hAnsi="方正小标宋简体" w:eastAsia="方正小标宋简体" w:cs="方正小标宋简体"/>
          <w:b w:val="0"/>
          <w:bCs/>
          <w:sz w:val="44"/>
          <w:szCs w:val="44"/>
        </w:rPr>
      </w:pPr>
      <w:r>
        <w:rPr>
          <w:rStyle w:val="11"/>
          <w:rFonts w:hint="eastAsia" w:ascii="方正小标宋简体" w:hAnsi="方正小标宋简体" w:eastAsia="方正小标宋简体" w:cs="方正小标宋简体"/>
          <w:b w:val="0"/>
          <w:bCs/>
          <w:sz w:val="44"/>
          <w:szCs w:val="44"/>
        </w:rPr>
        <w:t>2018年绍兴市第四届</w:t>
      </w:r>
    </w:p>
    <w:p>
      <w:pPr>
        <w:spacing w:line="560" w:lineRule="exact"/>
        <w:jc w:val="center"/>
        <w:rPr>
          <w:rStyle w:val="11"/>
          <w:rFonts w:hint="eastAsia" w:ascii="方正小标宋简体" w:hAnsi="方正小标宋简体" w:eastAsia="方正小标宋简体" w:cs="方正小标宋简体"/>
          <w:b w:val="0"/>
          <w:bCs/>
          <w:sz w:val="44"/>
          <w:szCs w:val="44"/>
        </w:rPr>
      </w:pPr>
      <w:r>
        <w:rPr>
          <w:rStyle w:val="11"/>
          <w:rFonts w:hint="eastAsia" w:ascii="方正小标宋简体" w:hAnsi="方正小标宋简体" w:eastAsia="方正小标宋简体" w:cs="方正小标宋简体"/>
          <w:b w:val="0"/>
          <w:bCs/>
          <w:sz w:val="44"/>
          <w:szCs w:val="44"/>
        </w:rPr>
        <w:t>大学生校园足球联赛报名表</w:t>
      </w:r>
    </w:p>
    <w:p>
      <w:pPr>
        <w:adjustRightInd w:val="0"/>
        <w:snapToGrid w:val="0"/>
        <w:rPr>
          <w:rFonts w:ascii="仿宋" w:hAnsi="仿宋" w:eastAsia="仿宋"/>
          <w:bCs/>
          <w:sz w:val="24"/>
        </w:rPr>
      </w:pPr>
    </w:p>
    <w:p>
      <w:pPr>
        <w:adjustRightInd w:val="0"/>
        <w:snapToGrid w:val="0"/>
        <w:spacing w:line="42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参 赛 队：</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（盖章）    </w:t>
      </w:r>
    </w:p>
    <w:p>
      <w:pPr>
        <w:adjustRightInd w:val="0"/>
        <w:snapToGrid w:val="0"/>
        <w:spacing w:line="42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领    队：</w:t>
      </w:r>
      <w:r>
        <w:rPr>
          <w:rFonts w:hint="eastAsia" w:ascii="仿宋_GB2312" w:hAnsi="仿宋_GB2312" w:eastAsia="仿宋_GB2312" w:cs="仿宋_GB2312"/>
          <w:bCs/>
          <w:sz w:val="28"/>
          <w:szCs w:val="28"/>
          <w:u w:val="single"/>
        </w:rPr>
        <w:t xml:space="preserve">             </w:t>
      </w:r>
    </w:p>
    <w:p>
      <w:pPr>
        <w:adjustRightInd w:val="0"/>
        <w:snapToGrid w:val="0"/>
        <w:spacing w:line="42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 教 练：</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w:t>
      </w:r>
    </w:p>
    <w:p>
      <w:pPr>
        <w:adjustRightInd w:val="0"/>
        <w:snapToGrid w:val="0"/>
        <w:spacing w:line="42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助理教练：</w:t>
      </w:r>
      <w:r>
        <w:rPr>
          <w:rFonts w:hint="eastAsia" w:ascii="仿宋_GB2312" w:hAnsi="仿宋_GB2312" w:eastAsia="仿宋_GB2312" w:cs="仿宋_GB2312"/>
          <w:bCs/>
          <w:sz w:val="28"/>
          <w:szCs w:val="28"/>
          <w:u w:val="single"/>
        </w:rPr>
        <w:t xml:space="preserve">             </w:t>
      </w:r>
    </w:p>
    <w:p>
      <w:pPr>
        <w:adjustRightInd w:val="0"/>
        <w:snapToGrid w:val="0"/>
        <w:spacing w:line="420" w:lineRule="exact"/>
        <w:rPr>
          <w:rFonts w:hint="eastAsia" w:ascii="仿宋_GB2312" w:hAnsi="仿宋_GB2312" w:eastAsia="仿宋_GB2312" w:cs="仿宋_GB2312"/>
          <w:bCs/>
          <w:sz w:val="28"/>
          <w:szCs w:val="28"/>
          <w:u w:val="single"/>
        </w:rPr>
      </w:pPr>
      <w:r>
        <w:rPr>
          <w:rFonts w:hint="eastAsia" w:ascii="仿宋_GB2312" w:hAnsi="仿宋_GB2312" w:eastAsia="仿宋_GB2312" w:cs="仿宋_GB2312"/>
          <w:bCs/>
          <w:sz w:val="28"/>
          <w:szCs w:val="28"/>
        </w:rPr>
        <w:t>队医：</w:t>
      </w:r>
      <w:r>
        <w:rPr>
          <w:rFonts w:hint="eastAsia" w:ascii="仿宋_GB2312" w:hAnsi="仿宋_GB2312" w:eastAsia="仿宋_GB2312" w:cs="仿宋_GB2312"/>
          <w:bCs/>
          <w:sz w:val="28"/>
          <w:szCs w:val="28"/>
          <w:u w:val="single"/>
        </w:rPr>
        <w:t xml:space="preserve">             </w:t>
      </w:r>
    </w:p>
    <w:p>
      <w:pPr>
        <w:spacing w:line="420" w:lineRule="exact"/>
        <w:jc w:val="left"/>
        <w:rPr>
          <w:rFonts w:hint="eastAsia" w:ascii="仿宋_GB2312" w:hAnsi="仿宋_GB2312" w:eastAsia="仿宋_GB2312" w:cs="仿宋_GB2312"/>
          <w:bCs/>
          <w:sz w:val="28"/>
          <w:szCs w:val="28"/>
          <w:u w:val="single"/>
        </w:rPr>
      </w:pPr>
      <w:r>
        <w:rPr>
          <w:rFonts w:hint="eastAsia" w:ascii="仿宋_GB2312" w:hAnsi="仿宋_GB2312" w:eastAsia="仿宋_GB2312" w:cs="仿宋_GB2312"/>
          <w:bCs/>
          <w:sz w:val="28"/>
          <w:szCs w:val="28"/>
        </w:rPr>
        <w:t>联系电话：（必填）：</w:t>
      </w:r>
      <w:r>
        <w:rPr>
          <w:rFonts w:hint="eastAsia" w:ascii="仿宋_GB2312" w:hAnsi="仿宋_GB2312" w:eastAsia="仿宋_GB2312" w:cs="仿宋_GB2312"/>
          <w:bCs/>
          <w:sz w:val="28"/>
          <w:szCs w:val="28"/>
          <w:u w:val="single"/>
        </w:rPr>
        <w:t xml:space="preserve">                         </w:t>
      </w:r>
    </w:p>
    <w:tbl>
      <w:tblPr>
        <w:tblStyle w:val="7"/>
        <w:tblpPr w:leftFromText="180" w:rightFromText="180" w:vertAnchor="text" w:horzAnchor="page" w:tblpXSpec="center" w:tblpY="115"/>
        <w:tblOverlap w:val="never"/>
        <w:tblW w:w="86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866"/>
        <w:gridCol w:w="1961"/>
        <w:gridCol w:w="1547"/>
        <w:gridCol w:w="1430"/>
        <w:gridCol w:w="10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1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运动员姓名</w:t>
            </w:r>
          </w:p>
        </w:tc>
        <w:tc>
          <w:tcPr>
            <w:tcW w:w="19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场上号码</w:t>
            </w:r>
          </w:p>
        </w:tc>
        <w:tc>
          <w:tcPr>
            <w:tcW w:w="1547"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出生年月</w:t>
            </w:r>
          </w:p>
        </w:tc>
        <w:tc>
          <w:tcPr>
            <w:tcW w:w="1430" w:type="dxa"/>
            <w:tcBorders>
              <w:top w:val="single" w:color="auto" w:sz="4" w:space="0"/>
              <w:left w:val="single" w:color="auto" w:sz="4" w:space="0"/>
              <w:bottom w:val="nil"/>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入学时间</w:t>
            </w:r>
          </w:p>
        </w:tc>
        <w:tc>
          <w:tcPr>
            <w:tcW w:w="1074" w:type="dxa"/>
            <w:tcBorders>
              <w:top w:val="single" w:color="auto" w:sz="4" w:space="0"/>
              <w:left w:val="single" w:color="auto" w:sz="4" w:space="0"/>
              <w:bottom w:val="nil"/>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01</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02</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03</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04</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05</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06</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07</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08</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09</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lang w:val="en-US" w:eastAsia="zh-CN"/>
              </w:rPr>
            </w:pPr>
            <w:r>
              <w:rPr>
                <w:rFonts w:hint="eastAsia" w:ascii="仿宋_GB2312" w:hAnsi="仿宋_GB2312" w:cs="仿宋_GB2312"/>
                <w:bCs/>
                <w:sz w:val="28"/>
                <w:szCs w:val="28"/>
                <w:lang w:val="en-US" w:eastAsia="zh-CN"/>
              </w:rPr>
              <w:t>10</w:t>
            </w:r>
          </w:p>
        </w:tc>
        <w:tc>
          <w:tcPr>
            <w:tcW w:w="186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961"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8"/>
                <w:szCs w:val="28"/>
              </w:rPr>
            </w:pPr>
          </w:p>
        </w:tc>
        <w:tc>
          <w:tcPr>
            <w:tcW w:w="1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c>
          <w:tcPr>
            <w:tcW w:w="143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bCs/>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8"/>
                <w:szCs w:val="28"/>
              </w:rPr>
            </w:pPr>
          </w:p>
        </w:tc>
      </w:tr>
    </w:tbl>
    <w:p>
      <w:pPr>
        <w:tabs>
          <w:tab w:val="left" w:pos="8690"/>
        </w:tabs>
        <w:spacing w:line="480" w:lineRule="exact"/>
        <w:rPr>
          <w:rFonts w:ascii="仿宋" w:hAnsi="仿宋" w:eastAsia="仿宋"/>
        </w:rPr>
      </w:pPr>
    </w:p>
    <w:p/>
    <w:p>
      <w:pPr>
        <w:spacing w:line="420" w:lineRule="exact"/>
      </w:pPr>
    </w:p>
    <w:p>
      <w:pPr>
        <w:ind w:right="-81" w:firstLine="140" w:firstLineChars="50"/>
      </w:pPr>
      <w:r>
        <w:rPr>
          <w:rFonts w:hint="eastAsia" w:ascii="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391160</wp:posOffset>
                </wp:positionV>
                <wp:extent cx="5505450" cy="381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05450" cy="381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8pt;height:0.3pt;width:433.5pt;z-index:251663360;mso-width-relative:page;mso-height-relative:page;" filled="f" stroked="t" coordsize="21600,21600" o:gfxdata="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TMe4rVAAAABgEAAA8AAAAA&#10;AAAAAQAgAAAAIgAAAGRycy9kb3ducmV2LnhtbFBLAQIUABQAAAAIAIdO4kCpHSXr3gEAAJoDAAAO&#10;AAAAAAAAAAEAIAAAACQBAABkcnMvZTJvRG9jLnhtbFBLBQYAAAAABgAGAFkBAAB0BQAAAAA=&#10;">
                <v:fill on="f" focussize="0,0"/>
                <v:stroke weight="1pt" color="#000000" joinstyle="round"/>
                <v:imagedata o:title=""/>
                <o:lock v:ext="edit" aspectratio="f"/>
              </v:line>
            </w:pict>
          </mc:Fallback>
        </mc:AlternateContent>
      </w:r>
      <w:r>
        <w:rPr>
          <w:rFonts w:hint="eastAsia" w:ascii="仿宋_GB231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-5080</wp:posOffset>
                </wp:positionV>
                <wp:extent cx="55054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054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4pt;height:0pt;width:433.5pt;z-index:251664384;mso-width-relative:page;mso-height-relative:page;" filled="f" stroked="t" coordsize="21600,21600" o:gfxdata="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y9dh7SAAAABAEAAA8AAAAAAAAAAQAg&#10;AAAAIgAAAGRycy9kb3ducmV2LnhtbFBLAQIUABQAAAAIAIdO4kDM1ryo2wEAAJcDAAAOAAAAAAAA&#10;AAEAIAAAACEBAABkcnMvZTJvRG9jLnhtbFBLBQYAAAAABgAGAFkBAABuBQAAAAA=&#10;">
                <v:fill on="f" focussize="0,0"/>
                <v:stroke weight="1pt" color="#000000" joinstyle="round"/>
                <v:imagedata o:title=""/>
                <o:lock v:ext="edit" aspectratio="f"/>
              </v:line>
            </w:pict>
          </mc:Fallback>
        </mc:AlternateContent>
      </w:r>
      <w:r>
        <w:rPr>
          <w:rFonts w:hint="eastAsia" w:ascii="仿宋_GB2312"/>
          <w:sz w:val="28"/>
          <w:szCs w:val="28"/>
        </w:rPr>
        <w:t xml:space="preserve">绍兴市体育局办公室              </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 xml:space="preserve">  201</w:t>
      </w:r>
      <w:r>
        <w:rPr>
          <w:rFonts w:hint="eastAsia" w:ascii="仿宋_GB2312"/>
          <w:sz w:val="28"/>
          <w:szCs w:val="28"/>
          <w:lang w:val="en-US" w:eastAsia="zh-CN"/>
        </w:rPr>
        <w:t>8</w:t>
      </w:r>
      <w:r>
        <w:rPr>
          <w:rFonts w:hint="eastAsia" w:ascii="仿宋_GB2312"/>
          <w:sz w:val="28"/>
          <w:szCs w:val="28"/>
        </w:rPr>
        <w:t>年</w:t>
      </w:r>
      <w:r>
        <w:rPr>
          <w:rFonts w:hint="eastAsia" w:ascii="仿宋_GB2312"/>
          <w:sz w:val="28"/>
          <w:szCs w:val="28"/>
          <w:lang w:val="en-US" w:eastAsia="zh-CN"/>
        </w:rPr>
        <w:t>10</w:t>
      </w:r>
      <w:r>
        <w:rPr>
          <w:rFonts w:hint="eastAsia" w:ascii="仿宋_GB2312"/>
          <w:sz w:val="28"/>
          <w:szCs w:val="28"/>
        </w:rPr>
        <w:t>月</w:t>
      </w:r>
      <w:r>
        <w:rPr>
          <w:rFonts w:hint="eastAsia" w:ascii="仿宋_GB2312"/>
          <w:sz w:val="28"/>
          <w:szCs w:val="28"/>
          <w:lang w:val="en-US" w:eastAsia="zh-CN"/>
        </w:rPr>
        <w:t>24</w:t>
      </w:r>
      <w:r>
        <w:rPr>
          <w:rFonts w:hint="eastAsia" w:ascii="仿宋_GB2312"/>
          <w:sz w:val="28"/>
          <w:szCs w:val="28"/>
        </w:rPr>
        <w:t>日印发</w:t>
      </w:r>
    </w:p>
    <w:sectPr>
      <w:headerReference r:id="rId3" w:type="default"/>
      <w:footerReference r:id="rId4" w:type="default"/>
      <w:footerReference r:id="rId5" w:type="even"/>
      <w:pgSz w:w="11906" w:h="16838"/>
      <w:pgMar w:top="2098" w:right="1474" w:bottom="1985" w:left="1588" w:header="851" w:footer="1531"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jc w:val="center"/>
      <w:rPr>
        <w:rStyle w:val="6"/>
        <w:rFonts w:ascii="宋体" w:hAnsi="宋体" w:eastAsia="宋体"/>
        <w:sz w:val="28"/>
      </w:rPr>
    </w:pPr>
    <w:r>
      <w:rPr>
        <w:rStyle w:val="6"/>
        <w:rFonts w:hint="eastAsia" w:ascii="宋体" w:hAnsi="宋体" w:eastAsia="宋体"/>
        <w:sz w:val="28"/>
      </w:rPr>
      <w:t xml:space="preserve">— </w:t>
    </w: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1</w:t>
    </w:r>
    <w:r>
      <w:rPr>
        <w:sz w:val="28"/>
        <w:szCs w:val="28"/>
      </w:rPr>
      <w:fldChar w:fldCharType="end"/>
    </w:r>
    <w:r>
      <w:rPr>
        <w:rStyle w:val="6"/>
        <w:rFonts w:hint="eastAsia" w:ascii="宋体" w:hAnsi="宋体" w:eastAsia="宋体"/>
        <w:sz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60"/>
    <w:rsid w:val="00233848"/>
    <w:rsid w:val="0025482B"/>
    <w:rsid w:val="002A0A3A"/>
    <w:rsid w:val="002D1EF3"/>
    <w:rsid w:val="00423DB3"/>
    <w:rsid w:val="00485F80"/>
    <w:rsid w:val="007A55D8"/>
    <w:rsid w:val="00B06AC3"/>
    <w:rsid w:val="00E65B60"/>
    <w:rsid w:val="00F22AFE"/>
    <w:rsid w:val="014E3C57"/>
    <w:rsid w:val="086F5301"/>
    <w:rsid w:val="0EF112C9"/>
    <w:rsid w:val="16D40FD9"/>
    <w:rsid w:val="32FA2261"/>
    <w:rsid w:val="34E8217D"/>
    <w:rsid w:val="455168C7"/>
    <w:rsid w:val="4CF236E0"/>
    <w:rsid w:val="69E3294D"/>
    <w:rsid w:val="6A9D4F9C"/>
    <w:rsid w:val="728D0054"/>
    <w:rsid w:val="73775D4E"/>
    <w:rsid w:val="7B6E2338"/>
    <w:rsid w:val="7C5927F1"/>
    <w:rsid w:val="7CA9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仿宋_GB2312" w:cs="Times New Roman"/>
      <w:color w:val="000000"/>
      <w:kern w:val="2"/>
      <w:sz w:val="32"/>
      <w:szCs w:val="20"/>
      <w:lang w:val="en-US" w:eastAsia="zh-CN" w:bidi="ar-SA"/>
    </w:rPr>
  </w:style>
  <w:style w:type="paragraph" w:styleId="2">
    <w:name w:val="heading 1"/>
    <w:basedOn w:val="1"/>
    <w:next w:val="1"/>
    <w:link w:val="11"/>
    <w:qFormat/>
    <w:uiPriority w:val="9"/>
    <w:pPr>
      <w:keepNext/>
      <w:widowControl w:val="0"/>
      <w:jc w:val="center"/>
      <w:outlineLvl w:val="0"/>
    </w:pPr>
    <w:rPr>
      <w:rFonts w:eastAsia="宋体"/>
      <w:color w:val="auto"/>
      <w:sz w:val="30"/>
      <w:szCs w:val="24"/>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qFormat/>
    <w:uiPriority w:val="0"/>
    <w:rPr>
      <w:rFonts w:ascii="Times New Roman" w:hAnsi="Times New Roman" w:eastAsia="仿宋_GB2312" w:cs="Times New Roman"/>
      <w:color w:val="000000"/>
      <w:sz w:val="18"/>
      <w:szCs w:val="18"/>
    </w:rPr>
  </w:style>
  <w:style w:type="character" w:customStyle="1" w:styleId="9">
    <w:name w:val="页脚 Char"/>
    <w:basedOn w:val="5"/>
    <w:link w:val="3"/>
    <w:qFormat/>
    <w:uiPriority w:val="0"/>
    <w:rPr>
      <w:rFonts w:ascii="Times New Roman" w:hAnsi="Times New Roman" w:eastAsia="仿宋_GB2312" w:cs="Times New Roman"/>
      <w:color w:val="000000"/>
      <w:sz w:val="18"/>
      <w:szCs w:val="18"/>
    </w:rPr>
  </w:style>
  <w:style w:type="paragraph" w:customStyle="1" w:styleId="10">
    <w:name w:val="p0"/>
    <w:basedOn w:val="1"/>
    <w:qFormat/>
    <w:uiPriority w:val="99"/>
    <w:rPr>
      <w:rFonts w:eastAsia="宋体"/>
      <w:color w:val="auto"/>
      <w:kern w:val="0"/>
      <w:sz w:val="21"/>
      <w:szCs w:val="21"/>
    </w:rPr>
  </w:style>
  <w:style w:type="character" w:customStyle="1" w:styleId="11">
    <w:name w:val="标题 1 Char"/>
    <w:basedOn w:val="5"/>
    <w:link w:val="2"/>
    <w:qFormat/>
    <w:uiPriority w:val="0"/>
    <w:rPr>
      <w:rFonts w:eastAsia="宋体"/>
      <w:color w:val="auto"/>
      <w:sz w:val="3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pany>
  <Pages>7</Pages>
  <Words>355</Words>
  <Characters>2028</Characters>
  <Lines>16</Lines>
  <Paragraphs>4</Paragraphs>
  <ScaleCrop>false</ScaleCrop>
  <LinksUpToDate>false</LinksUpToDate>
  <CharactersWithSpaces>2379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2018-03-12T01:53:00Z</dcterms:created>
  <dc:creator>SkyUser</dc:creator>
  <cp:lastModifiedBy>Administrator</cp:lastModifiedBy>
  <cp:lastPrinted>2018-10-24T06:34:17Z</cp:lastPrinted>
  <dcterms:modified xsi:type="dcterms:W3CDTF">2018-10-24T06:34:21Z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